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14B24A00"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435A49">
        <w:rPr>
          <w:b/>
          <w:color w:val="FFFFFF"/>
          <w:sz w:val="24"/>
          <w:szCs w:val="24"/>
        </w:rPr>
        <w:t>De wereld hangt van netwerken aan elkaar’</w:t>
      </w:r>
      <w:bookmarkStart w:id="0" w:name="_GoBack"/>
      <w:bookmarkEnd w:id="0"/>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6F161DEB" w14:textId="77777777" w:rsidR="00697B96" w:rsidRDefault="00697B96" w:rsidP="009B33EB">
      <w:pPr>
        <w:spacing w:line="360" w:lineRule="auto"/>
        <w:rPr>
          <w:i/>
        </w:rPr>
      </w:pPr>
    </w:p>
    <w:p w14:paraId="3E86A8AC" w14:textId="77777777" w:rsidR="009B33EB" w:rsidRPr="004A3097" w:rsidRDefault="00E576CF" w:rsidP="009B33EB">
      <w:pPr>
        <w:spacing w:line="360" w:lineRule="auto"/>
        <w:rPr>
          <w:b/>
        </w:rPr>
      </w:pPr>
      <w:r w:rsidRPr="004A3097">
        <w:rPr>
          <w:b/>
        </w:rPr>
        <w:t>DOCENTENHANDLEIDING</w:t>
      </w:r>
    </w:p>
    <w:p w14:paraId="45BC615D" w14:textId="3DB5B954" w:rsidR="000B114E" w:rsidRDefault="004A3097" w:rsidP="00817157">
      <w:pPr>
        <w:spacing w:line="276" w:lineRule="auto"/>
        <w:rPr>
          <w:b/>
        </w:rPr>
      </w:pPr>
      <w:r>
        <w:rPr>
          <w:b/>
        </w:rPr>
        <w:br/>
      </w:r>
      <w:r w:rsidRPr="00E71008">
        <w:rPr>
          <w:b/>
        </w:rPr>
        <w:t>Eindtermen</w:t>
      </w:r>
    </w:p>
    <w:p w14:paraId="0245DBC7" w14:textId="77777777" w:rsidR="00EC67C4" w:rsidRPr="00870ED4" w:rsidRDefault="00EC67C4" w:rsidP="00EC67C4">
      <w:pPr>
        <w:spacing w:line="276" w:lineRule="auto"/>
        <w:rPr>
          <w:b/>
        </w:rPr>
      </w:pPr>
      <w:r w:rsidRPr="00870ED4">
        <w:rPr>
          <w:b/>
        </w:rPr>
        <w:t>Eindtermen</w:t>
      </w:r>
    </w:p>
    <w:p w14:paraId="4D0D1C43" w14:textId="77777777" w:rsidR="00EC67C4" w:rsidRDefault="00EC67C4" w:rsidP="00EC67C4">
      <w:pPr>
        <w:spacing w:line="276" w:lineRule="auto"/>
      </w:pPr>
      <w:r>
        <w:t>Domein B: Wereld</w:t>
      </w:r>
    </w:p>
    <w:p w14:paraId="0B020E50" w14:textId="77777777" w:rsidR="00EC67C4" w:rsidRDefault="00EC67C4" w:rsidP="00EC67C4">
      <w:pPr>
        <w:spacing w:line="276" w:lineRule="auto"/>
      </w:pPr>
      <w:r w:rsidRPr="004631B7">
        <w:t>Subdomein B2: Samenhangen en verschillen in de wereld</w:t>
      </w:r>
    </w:p>
    <w:p w14:paraId="68EBC09E" w14:textId="77777777" w:rsidR="00EC67C4" w:rsidRDefault="00EC67C4" w:rsidP="00EC67C4">
      <w:pPr>
        <w:spacing w:line="276" w:lineRule="auto"/>
      </w:pPr>
    </w:p>
    <w:p w14:paraId="37495806" w14:textId="77777777" w:rsidR="00EC67C4" w:rsidRDefault="00EC67C4" w:rsidP="00EC67C4">
      <w:pPr>
        <w:spacing w:line="276" w:lineRule="auto"/>
      </w:pPr>
      <w:r w:rsidRPr="004631B7">
        <w:t>4. De kandidaat kan ten aanzien van samenhangen en verschillen in de wereld:</w:t>
      </w:r>
    </w:p>
    <w:p w14:paraId="13C2A3DE" w14:textId="77777777" w:rsidR="00EC67C4" w:rsidRDefault="00EC67C4" w:rsidP="00EC67C4">
      <w:pPr>
        <w:spacing w:line="276" w:lineRule="auto"/>
        <w:ind w:firstLine="708"/>
      </w:pPr>
      <w:r>
        <w:t>4 b. Het proces van mondialisering beschrijven, herkennen en in hoofdlijnen verklaren.</w:t>
      </w:r>
    </w:p>
    <w:p w14:paraId="2D152C47" w14:textId="77777777" w:rsidR="00EC67C4" w:rsidRDefault="00EC67C4" w:rsidP="00EC67C4">
      <w:pPr>
        <w:spacing w:line="276" w:lineRule="auto"/>
      </w:pPr>
    </w:p>
    <w:p w14:paraId="20507537" w14:textId="77777777" w:rsidR="00EC67C4" w:rsidRDefault="00EC67C4" w:rsidP="00EC67C4">
      <w:pPr>
        <w:spacing w:line="276" w:lineRule="auto"/>
      </w:pPr>
      <w:r>
        <w:t>Het betreft:</w:t>
      </w:r>
    </w:p>
    <w:p w14:paraId="49AD7527" w14:textId="77777777" w:rsidR="00EC67C4" w:rsidRDefault="00EC67C4" w:rsidP="00EC67C4">
      <w:pPr>
        <w:spacing w:line="276" w:lineRule="auto"/>
      </w:pPr>
      <w:r w:rsidRPr="004631B7">
        <w:t>4b 1. Economische en (sociaal-)culturele mondialisering</w:t>
      </w:r>
    </w:p>
    <w:p w14:paraId="1E743F86" w14:textId="77777777" w:rsidR="00EC67C4" w:rsidRDefault="00EC67C4" w:rsidP="00EC67C4">
      <w:pPr>
        <w:spacing w:line="276" w:lineRule="auto"/>
      </w:pPr>
      <w:r>
        <w:tab/>
        <w:t xml:space="preserve">In dit verband kan de kandidaat: Het proces van mondialisering/globalisering in </w:t>
      </w:r>
      <w:r>
        <w:tab/>
        <w:t>economisch en (sociaal-)cultureel opzicht beschrijven en verklaren.</w:t>
      </w:r>
    </w:p>
    <w:p w14:paraId="68EB4106" w14:textId="77777777" w:rsidR="007A30F8" w:rsidRDefault="007A30F8" w:rsidP="007A30F8">
      <w:pPr>
        <w:spacing w:line="276" w:lineRule="auto"/>
      </w:pPr>
    </w:p>
    <w:p w14:paraId="22F5F48A" w14:textId="1F10F748" w:rsidR="007A30F8" w:rsidRDefault="007A30F8" w:rsidP="007A30F8">
      <w:pPr>
        <w:spacing w:line="276" w:lineRule="auto"/>
      </w:pPr>
      <w:r>
        <w:t>Stap 1:</w:t>
      </w:r>
    </w:p>
    <w:p w14:paraId="50B30D07" w14:textId="77777777" w:rsidR="007A30F8" w:rsidRDefault="007A30F8" w:rsidP="007A30F8">
      <w:pPr>
        <w:spacing w:line="276" w:lineRule="auto"/>
        <w:ind w:left="426" w:hanging="426"/>
      </w:pPr>
      <w:r>
        <w:t xml:space="preserve">1) </w:t>
      </w:r>
      <w:r>
        <w:tab/>
        <w:t>De kiwi’s worden (plaatselijk en daarna regionaal) verzameld bij de ‘spaken’ en naar de ‘knooppunten’ gebracht in Nieuw-Zeeland (bijvoorbeeld via de grootste stad Auckland), daar gaan ze vanuit de mondiale knooppunten per vliegtuig (naar Schiphol) of per schip (naar Rotterdam) en vandaar weer naar de ‘spaken’ verdeeld over ons land.</w:t>
      </w:r>
    </w:p>
    <w:p w14:paraId="0007968B" w14:textId="77777777" w:rsidR="007A30F8" w:rsidRDefault="007A30F8" w:rsidP="007A30F8">
      <w:pPr>
        <w:spacing w:line="276" w:lineRule="auto"/>
      </w:pPr>
      <w:r w:rsidRPr="00BC016E">
        <w:rPr>
          <w:noProof/>
        </w:rPr>
        <w:lastRenderedPageBreak/>
        <w:drawing>
          <wp:inline distT="0" distB="0" distL="0" distR="0" wp14:anchorId="109B96B9" wp14:editId="3BF1E4C4">
            <wp:extent cx="4671940" cy="4415746"/>
            <wp:effectExtent l="0" t="0" r="0" b="444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6909"/>
                    <a:stretch/>
                  </pic:blipFill>
                  <pic:spPr bwMode="auto">
                    <a:xfrm>
                      <a:off x="0" y="0"/>
                      <a:ext cx="4681377" cy="4424665"/>
                    </a:xfrm>
                    <a:prstGeom prst="rect">
                      <a:avLst/>
                    </a:prstGeom>
                    <a:noFill/>
                    <a:ln>
                      <a:noFill/>
                    </a:ln>
                    <a:extLst>
                      <a:ext uri="{53640926-AAD7-44D8-BBD7-CCE9431645EC}">
                        <a14:shadowObscured xmlns:a14="http://schemas.microsoft.com/office/drawing/2010/main"/>
                      </a:ext>
                    </a:extLst>
                  </pic:spPr>
                </pic:pic>
              </a:graphicData>
            </a:graphic>
          </wp:inline>
        </w:drawing>
      </w:r>
    </w:p>
    <w:p w14:paraId="3E271389" w14:textId="77777777" w:rsidR="007A30F8" w:rsidRDefault="007A30F8" w:rsidP="007A30F8">
      <w:pPr>
        <w:spacing w:line="276" w:lineRule="auto"/>
      </w:pPr>
    </w:p>
    <w:p w14:paraId="7C253BB8" w14:textId="77777777" w:rsidR="007A30F8" w:rsidRDefault="007A30F8" w:rsidP="007A30F8">
      <w:pPr>
        <w:spacing w:line="276" w:lineRule="auto"/>
      </w:pPr>
      <w:r>
        <w:t>Stap 2:</w:t>
      </w:r>
    </w:p>
    <w:p w14:paraId="3B70FE3A" w14:textId="77777777" w:rsidR="007A30F8" w:rsidRDefault="007A30F8" w:rsidP="007A30F8">
      <w:pPr>
        <w:spacing w:line="276" w:lineRule="auto"/>
        <w:ind w:left="426" w:hanging="426"/>
      </w:pPr>
      <w:r>
        <w:t>2)</w:t>
      </w:r>
      <w:r>
        <w:tab/>
        <w:t xml:space="preserve">Bijvoorbeeld de metro of een internationaal vliegveld. Die vind je met name in de wereldsteden en niet in kleinere steden. </w:t>
      </w:r>
    </w:p>
    <w:p w14:paraId="78D5BEA0" w14:textId="77777777" w:rsidR="007A30F8" w:rsidRDefault="007A30F8" w:rsidP="007A30F8">
      <w:pPr>
        <w:spacing w:line="276" w:lineRule="auto"/>
      </w:pPr>
    </w:p>
    <w:p w14:paraId="3AFEEBDF" w14:textId="77777777" w:rsidR="007A30F8" w:rsidRDefault="007A30F8" w:rsidP="007A30F8">
      <w:pPr>
        <w:spacing w:line="276" w:lineRule="auto"/>
      </w:pPr>
      <w:r>
        <w:t>Stap 3:</w:t>
      </w:r>
    </w:p>
    <w:p w14:paraId="60ABABA4" w14:textId="77777777" w:rsidR="007A30F8" w:rsidRDefault="007A30F8" w:rsidP="007A30F8">
      <w:pPr>
        <w:spacing w:line="276" w:lineRule="auto"/>
        <w:ind w:left="426" w:hanging="426"/>
      </w:pPr>
      <w:r>
        <w:t>3)</w:t>
      </w:r>
      <w:r>
        <w:tab/>
        <w:t>Vanwege de oorlog: Syrië.</w:t>
      </w:r>
      <w:r>
        <w:br/>
        <w:t>Vanwege politieke redenen. De Amerikaanse regering verbiedt handel met deze landen (Cuba, Iran, Noord-Korea, Soedan, schiereiland Krim (bezet door Rusland); Noord-Korea zal ook geen handel in Microsoftproducten willen).</w:t>
      </w:r>
    </w:p>
    <w:p w14:paraId="34E4A66B" w14:textId="77777777" w:rsidR="007A30F8" w:rsidRDefault="007A30F8" w:rsidP="007A30F8">
      <w:pPr>
        <w:spacing w:line="276" w:lineRule="auto"/>
      </w:pPr>
    </w:p>
    <w:p w14:paraId="42D129AB" w14:textId="77777777" w:rsidR="007A30F8" w:rsidRDefault="007A30F8" w:rsidP="007A30F8">
      <w:pPr>
        <w:spacing w:line="276" w:lineRule="auto"/>
      </w:pPr>
      <w:r>
        <w:t>Stap 4:</w:t>
      </w:r>
    </w:p>
    <w:p w14:paraId="6D3853F1" w14:textId="77777777" w:rsidR="007A30F8" w:rsidRDefault="007A30F8" w:rsidP="007A30F8">
      <w:pPr>
        <w:pStyle w:val="Lijstalinea"/>
        <w:numPr>
          <w:ilvl w:val="0"/>
          <w:numId w:val="42"/>
        </w:numPr>
        <w:spacing w:line="276" w:lineRule="auto"/>
      </w:pPr>
      <w:r>
        <w:t xml:space="preserve">Het overgemaakte geld is natuurlijk enorm belangrijk voor de achtergebleven families, maar ook voor de lokale en nationale economieën. Maar, inderdaad, ook voor migratiestromen. Binnen de migrantennetwerken doen succesvolle (al dan niet juiste) verhalen van migranten de </w:t>
      </w:r>
      <w:proofErr w:type="gramStart"/>
      <w:r>
        <w:t>ronde(</w:t>
      </w:r>
      <w:proofErr w:type="gramEnd"/>
      <w:r>
        <w:t xml:space="preserve">gezien de miljoenen overboekingen dagelijks). Die bereiken de familie in de moederlanden en dat roept de wens op van de achtergebleven familieleden om ook naar een van de westerse landen (Europa, Amerika) te gaan, vaak op een illegale manier. </w:t>
      </w:r>
    </w:p>
    <w:p w14:paraId="24F9480D" w14:textId="77777777" w:rsidR="007A30F8" w:rsidRDefault="007A30F8" w:rsidP="007A30F8">
      <w:pPr>
        <w:spacing w:line="276" w:lineRule="auto"/>
      </w:pPr>
    </w:p>
    <w:p w14:paraId="0A4DEC2C" w14:textId="77777777" w:rsidR="007A30F8" w:rsidRPr="00097172" w:rsidRDefault="007A30F8" w:rsidP="007A30F8">
      <w:pPr>
        <w:spacing w:line="276" w:lineRule="auto"/>
        <w:rPr>
          <w:lang w:val="en-US"/>
        </w:rPr>
      </w:pPr>
      <w:r w:rsidRPr="00097172">
        <w:rPr>
          <w:lang w:val="en-US"/>
        </w:rPr>
        <w:t>Stap 5a: Eindtoets</w:t>
      </w:r>
    </w:p>
    <w:p w14:paraId="6A6A1877" w14:textId="77777777" w:rsidR="007A30F8" w:rsidRPr="00097172" w:rsidRDefault="007A30F8" w:rsidP="007A30F8">
      <w:pPr>
        <w:spacing w:line="276" w:lineRule="auto"/>
        <w:ind w:left="426" w:hanging="426"/>
        <w:rPr>
          <w:lang w:val="en-US"/>
        </w:rPr>
      </w:pPr>
      <w:r w:rsidRPr="00097172">
        <w:rPr>
          <w:lang w:val="en-US"/>
        </w:rPr>
        <w:t>1.</w:t>
      </w:r>
      <w:r w:rsidRPr="00097172">
        <w:rPr>
          <w:lang w:val="en-US"/>
        </w:rPr>
        <w:tab/>
        <w:t>Spokes of spaken.</w:t>
      </w:r>
    </w:p>
    <w:p w14:paraId="03398E30" w14:textId="77777777" w:rsidR="007A30F8" w:rsidRDefault="007A30F8" w:rsidP="007A30F8">
      <w:pPr>
        <w:spacing w:line="276" w:lineRule="auto"/>
        <w:ind w:left="426" w:hanging="426"/>
      </w:pPr>
      <w:r>
        <w:t>2.</w:t>
      </w:r>
      <w:r>
        <w:tab/>
        <w:t>Wereldstad en metropool zijn synoniemen. Een wereldstad is een stad met meer dan één miljoen inwoners, maar belangrijker nog, een stad die een belangrijke rol speelt in het wereldsysteem. Een megastad is een wereldstad met meer dan 10 miljoen inwoners.</w:t>
      </w:r>
    </w:p>
    <w:p w14:paraId="52106BB4" w14:textId="77777777" w:rsidR="007A30F8" w:rsidRDefault="007A30F8" w:rsidP="007A30F8">
      <w:pPr>
        <w:spacing w:line="276" w:lineRule="auto"/>
        <w:ind w:left="426" w:hanging="426"/>
      </w:pPr>
      <w:r>
        <w:lastRenderedPageBreak/>
        <w:t>3.</w:t>
      </w:r>
      <w:r>
        <w:tab/>
        <w:t>a) Beijing.</w:t>
      </w:r>
      <w:r>
        <w:br/>
        <w:t xml:space="preserve">Reden: Londen, New York en Tokio worden in hun werelddeel als dominant gezien op economisch en cultureel gebied. Beijing is op deze gebieden niet dominant. </w:t>
      </w:r>
    </w:p>
    <w:p w14:paraId="5B00AEEF" w14:textId="77777777" w:rsidR="007A30F8" w:rsidRDefault="007A30F8" w:rsidP="007A30F8">
      <w:pPr>
        <w:pStyle w:val="Lijstalinea"/>
        <w:numPr>
          <w:ilvl w:val="0"/>
          <w:numId w:val="41"/>
        </w:numPr>
        <w:spacing w:line="276" w:lineRule="auto"/>
      </w:pPr>
      <w:r>
        <w:t>Dat zou kunnen zijn omdat rond dergelijke centra gekwalificeerd personeel te vinden is, omdat het status geeft, of omdat zelfs in een wereld waar digitaal contact wereldwijd gelegd wordt, er behoefte is aan face-to-face contacten.</w:t>
      </w:r>
    </w:p>
    <w:p w14:paraId="4443EFCC" w14:textId="77777777" w:rsidR="007A30F8" w:rsidRDefault="007A30F8" w:rsidP="007A30F8">
      <w:pPr>
        <w:pStyle w:val="Lijstalinea"/>
        <w:numPr>
          <w:ilvl w:val="0"/>
          <w:numId w:val="41"/>
        </w:numPr>
        <w:spacing w:line="276" w:lineRule="auto"/>
      </w:pPr>
      <w:r>
        <w:t>Mode.</w:t>
      </w:r>
    </w:p>
    <w:p w14:paraId="7D53514D" w14:textId="77777777" w:rsidR="007A30F8" w:rsidRDefault="007A30F8" w:rsidP="007A30F8">
      <w:pPr>
        <w:pStyle w:val="Lijstalinea"/>
        <w:numPr>
          <w:ilvl w:val="0"/>
          <w:numId w:val="41"/>
        </w:numPr>
        <w:spacing w:line="276" w:lineRule="auto"/>
      </w:pPr>
      <w:r>
        <w:t>d) Microsoft.</w:t>
      </w:r>
    </w:p>
    <w:p w14:paraId="00630245" w14:textId="77777777" w:rsidR="007A30F8" w:rsidRDefault="007A30F8" w:rsidP="007A30F8">
      <w:pPr>
        <w:pStyle w:val="Lijstalinea"/>
        <w:numPr>
          <w:ilvl w:val="0"/>
          <w:numId w:val="41"/>
        </w:numPr>
        <w:spacing w:line="276" w:lineRule="auto"/>
      </w:pPr>
      <w:r>
        <w:t>Een: in moslimlanden wordt door groepen moslims het drinken van cola als haram (onrein) gezien. Hun wantrouwen wordt gevoed doordat Coca-Cola zijn recepten geheimhoudt.</w:t>
      </w:r>
      <w:r>
        <w:br/>
        <w:t>Twee: Coca-Cola wordt er bijvoorbeeld in India van beschuldigd dat zij veel water voor de productie van cola gebruikt, ten koste van het schaarse water in gebieden die last hebben van droogte.</w:t>
      </w:r>
    </w:p>
    <w:p w14:paraId="715AB7F4" w14:textId="77777777" w:rsidR="007A30F8" w:rsidRDefault="007A30F8" w:rsidP="007A30F8">
      <w:pPr>
        <w:pStyle w:val="Lijstalinea"/>
        <w:numPr>
          <w:ilvl w:val="0"/>
          <w:numId w:val="41"/>
        </w:numPr>
        <w:spacing w:line="276" w:lineRule="auto"/>
      </w:pPr>
      <w:r>
        <w:t>Zelforganisaties.</w:t>
      </w:r>
    </w:p>
    <w:p w14:paraId="404FEFE5" w14:textId="77777777" w:rsidR="007A30F8" w:rsidRDefault="007A30F8" w:rsidP="007A30F8">
      <w:pPr>
        <w:pStyle w:val="Lijstalinea"/>
        <w:numPr>
          <w:ilvl w:val="0"/>
          <w:numId w:val="41"/>
        </w:numPr>
        <w:spacing w:line="276" w:lineRule="auto"/>
      </w:pPr>
      <w:r>
        <w:t>Het overgemaakte geld is in eerste plaats van belang voor de achtergebleven familie en helpt de lokale armoede te bestrijden. Het is van belang voor de lokale en nationale economie, want het wordt lokaal/nationaal uitgegeven. Het maakt veel achterblijvers er ook bewust van dat de rijkdom elders groter is en het wellicht de moeite waard is om te vertrekken. Het stimuleert migratie.</w:t>
      </w:r>
    </w:p>
    <w:p w14:paraId="55B30DC4" w14:textId="77777777" w:rsidR="007A30F8" w:rsidRDefault="007A30F8" w:rsidP="007A30F8">
      <w:pPr>
        <w:spacing w:line="276" w:lineRule="auto"/>
      </w:pPr>
    </w:p>
    <w:p w14:paraId="5123EF6B" w14:textId="77777777" w:rsidR="007A30F8" w:rsidRDefault="007A30F8" w:rsidP="007A30F8">
      <w:pPr>
        <w:spacing w:line="276" w:lineRule="auto"/>
      </w:pPr>
      <w:r>
        <w:t>Stap 5b</w:t>
      </w:r>
    </w:p>
    <w:p w14:paraId="6AA4C631" w14:textId="77777777" w:rsidR="007A30F8" w:rsidRDefault="007A30F8" w:rsidP="007A30F8">
      <w:pPr>
        <w:spacing w:line="276" w:lineRule="auto"/>
      </w:pPr>
      <w:r>
        <w:t>-</w:t>
      </w:r>
    </w:p>
    <w:p w14:paraId="66F00187" w14:textId="6FFEDA7E" w:rsidR="000B114E" w:rsidRPr="007A30F8" w:rsidRDefault="000B114E" w:rsidP="007A30F8">
      <w:pPr>
        <w:spacing w:line="276" w:lineRule="auto"/>
        <w:rPr>
          <w:b/>
        </w:rPr>
      </w:pPr>
    </w:p>
    <w:sectPr w:rsidR="000B114E" w:rsidRPr="007A30F8" w:rsidSect="0077034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6363BF"/>
    <w:multiLevelType w:val="hybridMultilevel"/>
    <w:tmpl w:val="C8701186"/>
    <w:lvl w:ilvl="0" w:tplc="B004F6F2">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8"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2"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4"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6"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7"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4F356FD"/>
    <w:multiLevelType w:val="hybridMultilevel"/>
    <w:tmpl w:val="C3F87530"/>
    <w:lvl w:ilvl="0" w:tplc="B4DC1062">
      <w:start w:val="4"/>
      <w:numFmt w:val="decimal"/>
      <w:lvlText w:val="%1)"/>
      <w:lvlJc w:val="left"/>
      <w:pPr>
        <w:ind w:left="360" w:hanging="360"/>
      </w:pPr>
      <w:rPr>
        <w:rFonts w:hint="default"/>
        <w:b w:val="0"/>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1"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7"/>
  </w:num>
  <w:num w:numId="3">
    <w:abstractNumId w:val="2"/>
  </w:num>
  <w:num w:numId="4">
    <w:abstractNumId w:val="36"/>
  </w:num>
  <w:num w:numId="5">
    <w:abstractNumId w:val="40"/>
  </w:num>
  <w:num w:numId="6">
    <w:abstractNumId w:val="31"/>
  </w:num>
  <w:num w:numId="7">
    <w:abstractNumId w:val="25"/>
  </w:num>
  <w:num w:numId="8">
    <w:abstractNumId w:val="34"/>
  </w:num>
  <w:num w:numId="9">
    <w:abstractNumId w:val="24"/>
  </w:num>
  <w:num w:numId="10">
    <w:abstractNumId w:val="1"/>
  </w:num>
  <w:num w:numId="11">
    <w:abstractNumId w:val="39"/>
  </w:num>
  <w:num w:numId="12">
    <w:abstractNumId w:val="26"/>
  </w:num>
  <w:num w:numId="13">
    <w:abstractNumId w:val="4"/>
  </w:num>
  <w:num w:numId="14">
    <w:abstractNumId w:val="5"/>
  </w:num>
  <w:num w:numId="15">
    <w:abstractNumId w:val="29"/>
  </w:num>
  <w:num w:numId="16">
    <w:abstractNumId w:val="11"/>
  </w:num>
  <w:num w:numId="17">
    <w:abstractNumId w:val="6"/>
  </w:num>
  <w:num w:numId="18">
    <w:abstractNumId w:val="15"/>
  </w:num>
  <w:num w:numId="19">
    <w:abstractNumId w:val="0"/>
  </w:num>
  <w:num w:numId="20">
    <w:abstractNumId w:val="13"/>
  </w:num>
  <w:num w:numId="21">
    <w:abstractNumId w:val="18"/>
  </w:num>
  <w:num w:numId="22">
    <w:abstractNumId w:val="21"/>
  </w:num>
  <w:num w:numId="23">
    <w:abstractNumId w:val="28"/>
  </w:num>
  <w:num w:numId="24">
    <w:abstractNumId w:val="9"/>
  </w:num>
  <w:num w:numId="25">
    <w:abstractNumId w:val="20"/>
  </w:num>
  <w:num w:numId="26">
    <w:abstractNumId w:val="30"/>
  </w:num>
  <w:num w:numId="27">
    <w:abstractNumId w:val="33"/>
  </w:num>
  <w:num w:numId="28">
    <w:abstractNumId w:val="19"/>
  </w:num>
  <w:num w:numId="29">
    <w:abstractNumId w:val="16"/>
  </w:num>
  <w:num w:numId="30">
    <w:abstractNumId w:val="37"/>
  </w:num>
  <w:num w:numId="31">
    <w:abstractNumId w:val="32"/>
  </w:num>
  <w:num w:numId="32">
    <w:abstractNumId w:val="3"/>
  </w:num>
  <w:num w:numId="33">
    <w:abstractNumId w:val="41"/>
  </w:num>
  <w:num w:numId="34">
    <w:abstractNumId w:val="35"/>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4"/>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35A49"/>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A30F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16B0"/>
    <w:rsid w:val="00D55A0F"/>
    <w:rsid w:val="00DC3463"/>
    <w:rsid w:val="00E01EB8"/>
    <w:rsid w:val="00E02C5A"/>
    <w:rsid w:val="00E2238F"/>
    <w:rsid w:val="00E36CB2"/>
    <w:rsid w:val="00E54D07"/>
    <w:rsid w:val="00E576CF"/>
    <w:rsid w:val="00E94A0C"/>
    <w:rsid w:val="00EB5BF4"/>
    <w:rsid w:val="00EC67C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422936-2C24-4FAB-B577-0186CFB75CB6}">
  <ds:schemaRefs>
    <ds:schemaRef ds:uri="http://schemas.openxmlformats.org/officeDocument/2006/bibliography"/>
  </ds:schemaRefs>
</ds:datastoreItem>
</file>

<file path=customXml/itemProps2.xml><?xml version="1.0" encoding="utf-8"?>
<ds:datastoreItem xmlns:ds="http://schemas.openxmlformats.org/officeDocument/2006/customXml" ds:itemID="{BE0F2414-F710-4034-ABAB-295CC6FD2A3B}"/>
</file>

<file path=customXml/itemProps3.xml><?xml version="1.0" encoding="utf-8"?>
<ds:datastoreItem xmlns:ds="http://schemas.openxmlformats.org/officeDocument/2006/customXml" ds:itemID="{9D4B685F-F48B-4A53-8572-2E102242056F}"/>
</file>

<file path=customXml/itemProps4.xml><?xml version="1.0" encoding="utf-8"?>
<ds:datastoreItem xmlns:ds="http://schemas.openxmlformats.org/officeDocument/2006/customXml" ds:itemID="{5F0BB7CF-0E15-4ADD-BF94-77AAA05FA5A0}"/>
</file>

<file path=docProps/app.xml><?xml version="1.0" encoding="utf-8"?>
<Properties xmlns="http://schemas.openxmlformats.org/officeDocument/2006/extended-properties" xmlns:vt="http://schemas.openxmlformats.org/officeDocument/2006/docPropsVTypes">
  <Template>Normal.dotm</Template>
  <TotalTime>3</TotalTime>
  <Pages>3</Pages>
  <Words>514</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3335</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4</cp:revision>
  <cp:lastPrinted>2016-09-19T13:25:00Z</cp:lastPrinted>
  <dcterms:created xsi:type="dcterms:W3CDTF">2020-01-30T09:49:00Z</dcterms:created>
  <dcterms:modified xsi:type="dcterms:W3CDTF">2020-01-30T09:54:00Z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34407800</vt:r8>
  </property>
</Properties>
</file>